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A0" w:rsidRDefault="003905A0" w:rsidP="003905A0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2.3 - Расчет значения индикатора результативности обратной связи </w:t>
      </w:r>
      <w:bookmarkStart w:id="0" w:name="l338"/>
      <w:bookmarkEnd w:id="0"/>
    </w:p>
    <w:p w:rsidR="003905A0" w:rsidRPr="001150E5" w:rsidRDefault="001150E5" w:rsidP="001150E5">
      <w:pPr>
        <w:pStyle w:val="a3"/>
        <w:jc w:val="center"/>
        <w:rPr>
          <w:b/>
          <w:bCs/>
          <w:sz w:val="20"/>
          <w:szCs w:val="20"/>
        </w:rPr>
      </w:pPr>
      <w:r>
        <w:rPr>
          <w:b/>
          <w:bCs/>
          <w:sz w:val="27"/>
          <w:szCs w:val="27"/>
        </w:rPr>
        <w:t>ОАО «Коммунарские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bookmarkStart w:id="1" w:name="l147"/>
      <w:bookmarkEnd w:id="1"/>
      <w:r w:rsidRPr="00D5271B">
        <w:rPr>
          <w:b/>
          <w:bCs/>
          <w:sz w:val="27"/>
          <w:szCs w:val="27"/>
          <w:u w:val="single"/>
        </w:rPr>
        <w:br/>
      </w:r>
      <w:r w:rsidR="003905A0">
        <w:rPr>
          <w:b/>
          <w:bCs/>
          <w:sz w:val="27"/>
          <w:szCs w:val="27"/>
        </w:rPr>
        <w:t xml:space="preserve">_________________________________________________________ </w:t>
      </w:r>
      <w:r w:rsidR="003905A0">
        <w:rPr>
          <w:b/>
          <w:bCs/>
          <w:sz w:val="27"/>
          <w:szCs w:val="27"/>
        </w:rPr>
        <w:br/>
      </w:r>
      <w:r w:rsidR="003905A0" w:rsidRPr="001150E5">
        <w:rPr>
          <w:b/>
          <w:bCs/>
          <w:sz w:val="20"/>
          <w:szCs w:val="20"/>
        </w:rPr>
        <w:t xml:space="preserve">Наименование территориальной сетевой организации </w:t>
      </w:r>
    </w:p>
    <w:p w:rsidR="003905A0" w:rsidRDefault="003905A0" w:rsidP="003905A0">
      <w:pPr>
        <w:pStyle w:val="a3"/>
      </w:pPr>
      <w:r>
        <w:t> </w:t>
      </w:r>
    </w:p>
    <w:tbl>
      <w:tblPr>
        <w:tblW w:w="5088" w:type="pct"/>
        <w:tblInd w:w="-16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79"/>
        <w:gridCol w:w="1320"/>
        <w:gridCol w:w="1020"/>
        <w:gridCol w:w="854"/>
        <w:gridCol w:w="1327"/>
        <w:gridCol w:w="1250"/>
      </w:tblGrid>
      <w:tr w:rsidR="003905A0">
        <w:tc>
          <w:tcPr>
            <w:tcW w:w="1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bookmarkStart w:id="2" w:name="l605"/>
            <w:bookmarkEnd w:id="2"/>
            <w:r>
              <w:t xml:space="preserve">Наименование параметра (показателя), характеризующего индикатор 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Значение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Ф / П </w:t>
            </w:r>
            <w:proofErr w:type="spellStart"/>
            <w:r>
              <w:t>x</w:t>
            </w:r>
            <w:proofErr w:type="spellEnd"/>
            <w:r>
              <w:t xml:space="preserve"> 100, %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Зависимость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Оценочный балл </w:t>
            </w:r>
          </w:p>
        </w:tc>
      </w:tr>
      <w:tr w:rsidR="003905A0">
        <w:tc>
          <w:tcPr>
            <w:tcW w:w="1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A0" w:rsidRDefault="003905A0"/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фактическое (Ф)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плановое (П) </w:t>
            </w: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A0" w:rsidRDefault="003905A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A0" w:rsidRDefault="003905A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5A0" w:rsidRDefault="003905A0"/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1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2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3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pPr>
              <w:jc w:val="center"/>
            </w:pPr>
            <w:r>
              <w:t xml:space="preserve">6 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1. Наличие структурного подразделения территориальной сетевой организации по рассмотрению, обработке и принятию мер по обращениям потребителей услуг (наличие - 1, отсутствие - 0)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1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2. Степень удовлетворения обращений потребителей услуг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6D0F4F">
            <w:pPr>
              <w:jc w:val="center"/>
            </w:pPr>
            <w:r>
              <w:t>2</w:t>
            </w:r>
            <w:r w:rsidR="00C336B5">
              <w:t>,</w:t>
            </w:r>
            <w:r>
              <w:t>0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в том числе, по критериям: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bookmarkStart w:id="3" w:name="l606"/>
            <w:bookmarkEnd w:id="3"/>
            <w:r>
              <w:t xml:space="preserve">2.1. Общее количество обращений потребителей услуг с указанием на ненадлежащее качество услуг по передаче электрической энергии и обслуживание, в процентах от общего количества поступивших обращений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2.2. Количество принятых мер по результатам рассмотрения обращений потребителей услуг с указанием на ненадлежащее качество услуг по передаче электрической энергии и обслуживание, в процентах от общего количества поступивших обращений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100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2</w:t>
            </w:r>
          </w:p>
          <w:p w:rsidR="000374C5" w:rsidRDefault="000374C5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bookmarkStart w:id="4" w:name="l612"/>
            <w:bookmarkEnd w:id="4"/>
            <w:r>
              <w:t xml:space="preserve">2.3. Количество обращений, связанных с неудовлетворенностью принятыми мерами, указанными в п. 2.2 </w:t>
            </w:r>
            <w:bookmarkStart w:id="5" w:name="l607"/>
            <w:bookmarkEnd w:id="5"/>
            <w:r>
              <w:t xml:space="preserve">настоящей формы, поступивших от потребителей услуг в течение 30 рабочих дней после завершения мероприятий, указанных в п. 2.2 настоящей формы, в процентах от общего количества поступивших обращений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lastRenderedPageBreak/>
              <w:t xml:space="preserve">2.4. Количество обращений потребителей услуг с указанием на ненадлежащее качество услуг, оказываемых территориальной сетевой организацией, поступивших в соответствующий контролирующий орган исполнительной власти, в процентах от общего количества поступивших обращений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bookmarkStart w:id="6" w:name="l613"/>
            <w:bookmarkEnd w:id="6"/>
            <w:r>
              <w:t xml:space="preserve">2.5. Количество отзывов и предложений по вопросам деятельности территориальной сетевой организации, </w:t>
            </w:r>
            <w:bookmarkStart w:id="7" w:name="l608"/>
            <w:bookmarkEnd w:id="7"/>
            <w:r>
              <w:t xml:space="preserve">поступивших через обратную связь, в процентах от общего количества поступивших обращений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2.6. Количество реализованных изменений в деятельности организации, направленных на повышение качества обслуживания потребителей услуг, шт.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0374C5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3. Оперативность реагирования на обращения потребителей услуг - всего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6D0F4F">
            <w:pPr>
              <w:jc w:val="center"/>
            </w:pPr>
            <w:r>
              <w:t>2</w:t>
            </w:r>
            <w:r w:rsidR="00C336B5">
              <w:t>,</w:t>
            </w:r>
            <w:r>
              <w:t>2</w:t>
            </w:r>
            <w:r w:rsidR="00C336B5">
              <w:t>5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в том числе, по критериям: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3.1. Средняя продолжительность времени принятия мер по результатам обращения потребителя услуг, дней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Нет обращений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  <w:p w:rsidR="00C336B5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bookmarkStart w:id="8" w:name="l614"/>
            <w:bookmarkEnd w:id="8"/>
            <w:r>
              <w:t xml:space="preserve">3.2. Взаимодействие территориальной сетевой организации с потребителями услуг с целью получения </w:t>
            </w:r>
            <w:bookmarkStart w:id="9" w:name="l609"/>
            <w:bookmarkEnd w:id="9"/>
            <w:r>
              <w:t xml:space="preserve">информации о качестве обслуживания, реализованное посредством: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2,5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а) письменных опросов, шт. на 1000 потребителей услуг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D547C9" w:rsidP="00D547C9">
            <w:pPr>
              <w:jc w:val="center"/>
            </w:pPr>
            <w:r>
              <w:t>86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D547C9" w:rsidP="00044450">
            <w:pPr>
              <w:jc w:val="center"/>
            </w:pPr>
            <w:r>
              <w:t>10</w:t>
            </w:r>
            <w:r w:rsidR="00F94706">
              <w:t>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D547C9">
            <w:pPr>
              <w:jc w:val="center"/>
            </w:pPr>
            <w:r>
              <w:t>8</w:t>
            </w:r>
            <w:r w:rsidR="00D547C9">
              <w:t>0</w:t>
            </w:r>
            <w:r>
              <w:t>,</w:t>
            </w:r>
            <w:r w:rsidR="00D547C9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б) электронной связи через сеть Интернет, шт. на 1000 потребителей услуг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3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в) &lt;*&gt; системы </w:t>
            </w:r>
            <w:proofErr w:type="spellStart"/>
            <w:r>
              <w:t>автоинформирования</w:t>
            </w:r>
            <w:proofErr w:type="spellEnd"/>
            <w:r>
              <w:t xml:space="preserve">, шт. на 1000 потребителей услуг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4. Индивидуальность подхода к потребителям услуг льготных категорий, по критерию </w:t>
            </w:r>
          </w:p>
          <w:p w:rsidR="00C336B5" w:rsidRDefault="00C336B5"/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121014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lastRenderedPageBreak/>
              <w:t xml:space="preserve">4.1. Количество обращений потребителей услуг льготных категорий с указанием на </w:t>
            </w:r>
            <w:bookmarkStart w:id="10" w:name="l615"/>
            <w:bookmarkEnd w:id="10"/>
            <w:r>
              <w:t xml:space="preserve">неудовлетворительность качества их обслуживания, шт. на 1000 потребителей услуг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bookmarkStart w:id="11" w:name="l610"/>
            <w:bookmarkEnd w:id="11"/>
            <w:r>
              <w:t xml:space="preserve">5. Оперативность возмещения убытков потребителям услуг при несоблюдении территориальной сетевой организацией обязательств, предусмотренных нормативными правовыми актами и договорами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в том числе, по критериям: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5.1. Средняя продолжительность времени на принятие территориальной сетевой организацией мер по возмещению потребителю услуг убытков, месяцев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5.2. Доля потребителей услуг, получивших возмещение убытков, возникших в результате неисполнения </w:t>
            </w:r>
            <w:bookmarkStart w:id="12" w:name="l616"/>
            <w:bookmarkEnd w:id="12"/>
            <w:r>
              <w:t xml:space="preserve">(ненадлежащего исполнения) территориальной сетевой организацией своих обязательств, от числа </w:t>
            </w:r>
            <w:bookmarkStart w:id="13" w:name="l611"/>
            <w:bookmarkEnd w:id="13"/>
            <w:r>
              <w:t xml:space="preserve">потребителей, в пользу которых было вынесено судебное решение, или возмещение было произведено во внесудебном порядке, %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044450">
            <w:pPr>
              <w:jc w:val="center"/>
            </w:pPr>
            <w: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6D0F4F" w:rsidP="00044450">
            <w:pPr>
              <w:jc w:val="center"/>
            </w:pPr>
            <w:r>
              <w:t>2</w:t>
            </w: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</w:p>
        </w:tc>
      </w:tr>
      <w:tr w:rsidR="003905A0"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>
            <w:r>
              <w:t xml:space="preserve">6. Итого по индикатору результативность обратной связи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3905A0" w:rsidP="00044450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A0" w:rsidRDefault="00C336B5" w:rsidP="00137CDB">
            <w:pPr>
              <w:jc w:val="center"/>
            </w:pPr>
            <w:r>
              <w:t>1,</w:t>
            </w:r>
            <w:r w:rsidR="00137CDB">
              <w:t>8</w:t>
            </w:r>
            <w:r>
              <w:t>5</w:t>
            </w:r>
          </w:p>
        </w:tc>
      </w:tr>
    </w:tbl>
    <w:p w:rsidR="003905A0" w:rsidRDefault="003905A0" w:rsidP="003905A0">
      <w:pPr>
        <w:pStyle w:val="a3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90"/>
        <w:gridCol w:w="3225"/>
        <w:gridCol w:w="2170"/>
      </w:tblGrid>
      <w:tr w:rsidR="001150E5">
        <w:tc>
          <w:tcPr>
            <w:tcW w:w="21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E5" w:rsidRDefault="001150E5" w:rsidP="001150E5">
            <w:pPr>
              <w:jc w:val="center"/>
            </w:pPr>
            <w:bookmarkStart w:id="14" w:name="l617"/>
            <w:bookmarkEnd w:id="14"/>
          </w:p>
          <w:p w:rsidR="001150E5" w:rsidRDefault="001150E5" w:rsidP="001150E5">
            <w:pPr>
              <w:jc w:val="center"/>
            </w:pPr>
          </w:p>
          <w:p w:rsidR="001150E5" w:rsidRDefault="001150E5" w:rsidP="001150E5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E5" w:rsidRDefault="001150E5" w:rsidP="001150E5">
            <w:pPr>
              <w:jc w:val="center"/>
            </w:pPr>
          </w:p>
          <w:p w:rsidR="001150E5" w:rsidRDefault="001150E5" w:rsidP="001150E5">
            <w:pPr>
              <w:jc w:val="center"/>
            </w:pPr>
          </w:p>
          <w:p w:rsidR="001150E5" w:rsidRDefault="001150E5" w:rsidP="001150E5">
            <w:pPr>
              <w:jc w:val="center"/>
            </w:pPr>
            <w:r>
              <w:t>Козляков А.А. 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E5" w:rsidRDefault="001150E5" w:rsidP="001150E5">
            <w:pPr>
              <w:jc w:val="center"/>
            </w:pPr>
            <w:r>
              <w:t> </w:t>
            </w:r>
          </w:p>
        </w:tc>
      </w:tr>
      <w:tr w:rsidR="001150E5" w:rsidRPr="001150E5">
        <w:tc>
          <w:tcPr>
            <w:tcW w:w="21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50E5" w:rsidRPr="001150E5" w:rsidRDefault="001150E5" w:rsidP="001150E5">
            <w:pPr>
              <w:jc w:val="center"/>
              <w:rPr>
                <w:sz w:val="20"/>
                <w:szCs w:val="20"/>
              </w:rPr>
            </w:pPr>
            <w:r w:rsidRPr="001150E5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50E5" w:rsidRPr="001150E5" w:rsidRDefault="001150E5" w:rsidP="001150E5">
            <w:pPr>
              <w:jc w:val="center"/>
              <w:rPr>
                <w:sz w:val="20"/>
                <w:szCs w:val="20"/>
              </w:rPr>
            </w:pPr>
            <w:r w:rsidRPr="001150E5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50E5" w:rsidRPr="001150E5" w:rsidRDefault="001150E5" w:rsidP="001150E5">
            <w:pPr>
              <w:jc w:val="center"/>
              <w:rPr>
                <w:sz w:val="20"/>
                <w:szCs w:val="20"/>
              </w:rPr>
            </w:pPr>
            <w:r w:rsidRPr="001150E5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E56623" w:rsidRPr="001150E5" w:rsidRDefault="00E56623">
      <w:pPr>
        <w:rPr>
          <w:sz w:val="20"/>
          <w:szCs w:val="20"/>
        </w:rPr>
      </w:pPr>
    </w:p>
    <w:sectPr w:rsidR="00E56623" w:rsidRPr="001150E5" w:rsidSect="00F06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/>
  <w:stylePaneFormatFilter w:val="3F01"/>
  <w:defaultTabStop w:val="708"/>
  <w:characterSpacingControl w:val="doNotCompress"/>
  <w:compat/>
  <w:rsids>
    <w:rsidRoot w:val="003905A0"/>
    <w:rsid w:val="000374C5"/>
    <w:rsid w:val="00044450"/>
    <w:rsid w:val="001150E5"/>
    <w:rsid w:val="00121014"/>
    <w:rsid w:val="00137CDB"/>
    <w:rsid w:val="00342F1F"/>
    <w:rsid w:val="003545C8"/>
    <w:rsid w:val="003905A0"/>
    <w:rsid w:val="003F7849"/>
    <w:rsid w:val="004A411B"/>
    <w:rsid w:val="00574357"/>
    <w:rsid w:val="006D0F4F"/>
    <w:rsid w:val="006E6048"/>
    <w:rsid w:val="007C28E3"/>
    <w:rsid w:val="009607A3"/>
    <w:rsid w:val="009E693E"/>
    <w:rsid w:val="00BE1093"/>
    <w:rsid w:val="00C336B5"/>
    <w:rsid w:val="00CD0375"/>
    <w:rsid w:val="00D547C9"/>
    <w:rsid w:val="00E56623"/>
    <w:rsid w:val="00F06B91"/>
    <w:rsid w:val="00F94706"/>
    <w:rsid w:val="00F9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B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05A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3</cp:revision>
  <dcterms:created xsi:type="dcterms:W3CDTF">2016-03-22T12:12:00Z</dcterms:created>
  <dcterms:modified xsi:type="dcterms:W3CDTF">2016-03-22T12:14:00Z</dcterms:modified>
</cp:coreProperties>
</file>